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B8329C4" w:rsidR="00D67615" w:rsidRDefault="01E688C7" w:rsidP="1A56FFD0">
      <w:pPr>
        <w:rPr>
          <w:rFonts w:ascii="Lato" w:eastAsia="Lato" w:hAnsi="Lato" w:cs="Lato"/>
          <w:b/>
          <w:bCs/>
          <w:sz w:val="28"/>
          <w:szCs w:val="28"/>
        </w:rPr>
      </w:pPr>
      <w:r w:rsidRPr="1A56FFD0">
        <w:rPr>
          <w:rFonts w:ascii="Lato" w:eastAsia="Lato" w:hAnsi="Lato" w:cs="Lato"/>
          <w:b/>
          <w:bCs/>
          <w:sz w:val="28"/>
          <w:szCs w:val="28"/>
        </w:rPr>
        <w:t>Evenings at Government House</w:t>
      </w:r>
    </w:p>
    <w:p w14:paraId="6B15E922" w14:textId="19E2D210" w:rsidR="01E688C7" w:rsidRDefault="01E688C7" w:rsidP="1A56FFD0">
      <w:pPr>
        <w:rPr>
          <w:rFonts w:ascii="Lato" w:eastAsia="Lato" w:hAnsi="Lato" w:cs="Lato"/>
          <w:b/>
          <w:bCs/>
          <w:sz w:val="28"/>
          <w:szCs w:val="28"/>
        </w:rPr>
      </w:pPr>
      <w:r w:rsidRPr="1A56FFD0">
        <w:rPr>
          <w:rFonts w:ascii="Lato" w:eastAsia="Lato" w:hAnsi="Lato" w:cs="Lato"/>
          <w:b/>
          <w:bCs/>
          <w:sz w:val="28"/>
          <w:szCs w:val="28"/>
        </w:rPr>
        <w:t>Playwrights Guild of Canada Nov 1, 2022</w:t>
      </w:r>
    </w:p>
    <w:p w14:paraId="2CAE838E" w14:textId="1F550BD1" w:rsidR="6E474D39" w:rsidRDefault="6E474D39" w:rsidP="7135C927">
      <w:pPr>
        <w:rPr>
          <w:rFonts w:ascii="Lato" w:eastAsia="Lato" w:hAnsi="Lato" w:cs="Lato"/>
        </w:rPr>
      </w:pPr>
    </w:p>
    <w:p w14:paraId="4037A9BF" w14:textId="633993CC" w:rsidR="2B2DBB89" w:rsidRDefault="2B2DBB89" w:rsidP="1A56FFD0">
      <w:pPr>
        <w:rPr>
          <w:rFonts w:ascii="Lato" w:eastAsia="Lato" w:hAnsi="Lato" w:cs="Lato"/>
          <w:sz w:val="27"/>
          <w:szCs w:val="27"/>
        </w:rPr>
      </w:pPr>
      <w:r w:rsidRPr="1A56FFD0">
        <w:rPr>
          <w:rFonts w:ascii="Lato" w:eastAsia="Lato" w:hAnsi="Lato" w:cs="Lato"/>
          <w:b/>
          <w:bCs/>
          <w:sz w:val="27"/>
          <w:szCs w:val="27"/>
        </w:rPr>
        <w:t>Catherine Banks</w:t>
      </w:r>
    </w:p>
    <w:p w14:paraId="2B5CA4C8" w14:textId="694EFAB9" w:rsidR="2B2DBB89" w:rsidRDefault="2B2DBB89" w:rsidP="6E474D39">
      <w:pPr>
        <w:rPr>
          <w:rFonts w:ascii="Lato" w:eastAsia="Lato" w:hAnsi="Lato" w:cs="Lato"/>
          <w:color w:val="333333"/>
        </w:rPr>
      </w:pPr>
      <w:r>
        <w:rPr>
          <w:noProof/>
        </w:rPr>
        <w:drawing>
          <wp:anchor distT="0" distB="0" distL="114300" distR="114300" simplePos="0" relativeHeight="251656704" behindDoc="0" locked="0" layoutInCell="1" allowOverlap="1" wp14:anchorId="521FFCF2" wp14:editId="727BB41B">
            <wp:simplePos x="0" y="0"/>
            <wp:positionH relativeFrom="column">
              <wp:align>left</wp:align>
            </wp:positionH>
            <wp:positionV relativeFrom="paragraph">
              <wp:posOffset>0</wp:posOffset>
            </wp:positionV>
            <wp:extent cx="1428750" cy="1428750"/>
            <wp:effectExtent l="0" t="0" r="0" b="0"/>
            <wp:wrapSquare wrapText="bothSides"/>
            <wp:docPr id="811324437" name="Picture 81132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Pr="6E474D39">
        <w:rPr>
          <w:rFonts w:ascii="Lato" w:eastAsia="Lato" w:hAnsi="Lato" w:cs="Lato"/>
          <w:color w:val="333333"/>
        </w:rPr>
        <w:t xml:space="preserve">Catherine Banks was inspired to begin writing plays after she saw a production of Michel Tremblay’s </w:t>
      </w:r>
      <w:r w:rsidRPr="6E474D39">
        <w:rPr>
          <w:rFonts w:ascii="Lato" w:eastAsia="Lato" w:hAnsi="Lato" w:cs="Lato"/>
          <w:i/>
          <w:iCs/>
          <w:color w:val="333333"/>
        </w:rPr>
        <w:t>Les Belles-</w:t>
      </w:r>
      <w:proofErr w:type="spellStart"/>
      <w:r w:rsidRPr="6E474D39">
        <w:rPr>
          <w:rFonts w:ascii="Lato" w:eastAsia="Lato" w:hAnsi="Lato" w:cs="Lato"/>
          <w:i/>
          <w:iCs/>
          <w:color w:val="333333"/>
        </w:rPr>
        <w:t>Soeurs</w:t>
      </w:r>
      <w:proofErr w:type="spellEnd"/>
      <w:r w:rsidRPr="6E474D39">
        <w:rPr>
          <w:rFonts w:ascii="Lato" w:eastAsia="Lato" w:hAnsi="Lato" w:cs="Lato"/>
          <w:color w:val="333333"/>
        </w:rPr>
        <w:t xml:space="preserve">. Plays by Catherine Banks have been performed across Canada and </w:t>
      </w:r>
      <w:proofErr w:type="gramStart"/>
      <w:r w:rsidRPr="6E474D39">
        <w:rPr>
          <w:rFonts w:ascii="Lato" w:eastAsia="Lato" w:hAnsi="Lato" w:cs="Lato"/>
          <w:color w:val="333333"/>
        </w:rPr>
        <w:t>include:</w:t>
      </w:r>
      <w:proofErr w:type="gramEnd"/>
      <w:r w:rsidRPr="6E474D39">
        <w:rPr>
          <w:rFonts w:ascii="Lato" w:eastAsia="Lato" w:hAnsi="Lato" w:cs="Lato"/>
          <w:color w:val="333333"/>
        </w:rPr>
        <w:t xml:space="preserve"> </w:t>
      </w:r>
      <w:r w:rsidRPr="6E474D39">
        <w:rPr>
          <w:rFonts w:ascii="Lato" w:eastAsia="Lato" w:hAnsi="Lato" w:cs="Lato"/>
          <w:i/>
          <w:iCs/>
          <w:color w:val="333333"/>
        </w:rPr>
        <w:t>Miss N' Me</w:t>
      </w:r>
      <w:r w:rsidRPr="6E474D39">
        <w:rPr>
          <w:rFonts w:ascii="Lato" w:eastAsia="Lato" w:hAnsi="Lato" w:cs="Lato"/>
          <w:color w:val="333333"/>
        </w:rPr>
        <w:t>; I</w:t>
      </w:r>
      <w:r w:rsidRPr="6E474D39">
        <w:rPr>
          <w:rFonts w:ascii="Lato" w:eastAsia="Lato" w:hAnsi="Lato" w:cs="Lato"/>
          <w:i/>
          <w:iCs/>
          <w:color w:val="333333"/>
        </w:rPr>
        <w:t>t Is Solved By Walking</w:t>
      </w:r>
      <w:r w:rsidRPr="6E474D39">
        <w:rPr>
          <w:rFonts w:ascii="Lato" w:eastAsia="Lato" w:hAnsi="Lato" w:cs="Lato"/>
          <w:color w:val="333333"/>
        </w:rPr>
        <w:t xml:space="preserve">; </w:t>
      </w:r>
      <w:r w:rsidRPr="6E474D39">
        <w:rPr>
          <w:rFonts w:ascii="Lato" w:eastAsia="Lato" w:hAnsi="Lato" w:cs="Lato"/>
          <w:i/>
          <w:iCs/>
          <w:color w:val="333333"/>
        </w:rPr>
        <w:t>Bone Cage</w:t>
      </w:r>
      <w:r w:rsidRPr="6E474D39">
        <w:rPr>
          <w:rFonts w:ascii="Lato" w:eastAsia="Lato" w:hAnsi="Lato" w:cs="Lato"/>
          <w:color w:val="333333"/>
        </w:rPr>
        <w:t xml:space="preserve">; </w:t>
      </w:r>
      <w:r w:rsidRPr="6E474D39">
        <w:rPr>
          <w:rFonts w:ascii="Lato" w:eastAsia="Lato" w:hAnsi="Lato" w:cs="Lato"/>
          <w:i/>
          <w:iCs/>
          <w:color w:val="333333"/>
        </w:rPr>
        <w:t xml:space="preserve">Three </w:t>
      </w:r>
      <w:proofErr w:type="spellStart"/>
      <w:r w:rsidRPr="6E474D39">
        <w:rPr>
          <w:rFonts w:ascii="Lato" w:eastAsia="Lato" w:hAnsi="Lato" w:cs="Lato"/>
          <w:i/>
          <w:iCs/>
          <w:color w:val="333333"/>
        </w:rPr>
        <w:t>Storey</w:t>
      </w:r>
      <w:proofErr w:type="spellEnd"/>
      <w:r w:rsidRPr="6E474D39">
        <w:rPr>
          <w:rFonts w:ascii="Lato" w:eastAsia="Lato" w:hAnsi="Lato" w:cs="Lato"/>
          <w:i/>
          <w:iCs/>
          <w:color w:val="333333"/>
        </w:rPr>
        <w:t>, Ocean View</w:t>
      </w:r>
      <w:r w:rsidRPr="6E474D39">
        <w:rPr>
          <w:rFonts w:ascii="Lato" w:eastAsia="Lato" w:hAnsi="Lato" w:cs="Lato"/>
          <w:color w:val="333333"/>
        </w:rPr>
        <w:t xml:space="preserve">; and </w:t>
      </w:r>
      <w:r w:rsidRPr="6E474D39">
        <w:rPr>
          <w:rFonts w:ascii="Lato" w:eastAsia="Lato" w:hAnsi="Lato" w:cs="Lato"/>
          <w:i/>
          <w:iCs/>
          <w:color w:val="333333"/>
        </w:rPr>
        <w:t>Bitter Rose</w:t>
      </w:r>
      <w:r w:rsidRPr="6E474D39">
        <w:rPr>
          <w:rFonts w:ascii="Lato" w:eastAsia="Lato" w:hAnsi="Lato" w:cs="Lato"/>
          <w:color w:val="333333"/>
        </w:rPr>
        <w:t>, which aired on Bravo! Canada. Her work is poetic, darkly humorous, courageous, and beautifully theatrical, and her characters—</w:t>
      </w:r>
      <w:proofErr w:type="spellStart"/>
      <w:r w:rsidRPr="6E474D39">
        <w:rPr>
          <w:rFonts w:ascii="Lato" w:eastAsia="Lato" w:hAnsi="Lato" w:cs="Lato"/>
          <w:color w:val="333333"/>
        </w:rPr>
        <w:t>Lud</w:t>
      </w:r>
      <w:proofErr w:type="spellEnd"/>
      <w:r w:rsidRPr="6E474D39">
        <w:rPr>
          <w:rFonts w:ascii="Lato" w:eastAsia="Lato" w:hAnsi="Lato" w:cs="Lato"/>
          <w:color w:val="333333"/>
        </w:rPr>
        <w:t xml:space="preserve"> in </w:t>
      </w:r>
      <w:r w:rsidRPr="6E474D39">
        <w:rPr>
          <w:rFonts w:ascii="Lato" w:eastAsia="Lato" w:hAnsi="Lato" w:cs="Lato"/>
          <w:i/>
          <w:iCs/>
          <w:color w:val="333333"/>
        </w:rPr>
        <w:t xml:space="preserve">Three </w:t>
      </w:r>
      <w:proofErr w:type="spellStart"/>
      <w:r w:rsidRPr="6E474D39">
        <w:rPr>
          <w:rFonts w:ascii="Lato" w:eastAsia="Lato" w:hAnsi="Lato" w:cs="Lato"/>
          <w:i/>
          <w:iCs/>
          <w:color w:val="333333"/>
        </w:rPr>
        <w:t>Storey</w:t>
      </w:r>
      <w:proofErr w:type="spellEnd"/>
      <w:r w:rsidRPr="6E474D39">
        <w:rPr>
          <w:rFonts w:ascii="Lato" w:eastAsia="Lato" w:hAnsi="Lato" w:cs="Lato"/>
          <w:i/>
          <w:iCs/>
          <w:color w:val="333333"/>
        </w:rPr>
        <w:t xml:space="preserve">, Ocean </w:t>
      </w:r>
      <w:proofErr w:type="gramStart"/>
      <w:r w:rsidRPr="6E474D39">
        <w:rPr>
          <w:rFonts w:ascii="Lato" w:eastAsia="Lato" w:hAnsi="Lato" w:cs="Lato"/>
          <w:i/>
          <w:iCs/>
          <w:color w:val="333333"/>
        </w:rPr>
        <w:t>View</w:t>
      </w:r>
      <w:proofErr w:type="gramEnd"/>
      <w:r w:rsidRPr="6E474D39">
        <w:rPr>
          <w:rFonts w:ascii="Lato" w:eastAsia="Lato" w:hAnsi="Lato" w:cs="Lato"/>
          <w:color w:val="333333"/>
        </w:rPr>
        <w:t xml:space="preserve"> and Clarence in </w:t>
      </w:r>
      <w:r w:rsidRPr="6E474D39">
        <w:rPr>
          <w:rFonts w:ascii="Lato" w:eastAsia="Lato" w:hAnsi="Lato" w:cs="Lato"/>
          <w:i/>
          <w:iCs/>
          <w:color w:val="333333"/>
        </w:rPr>
        <w:t>Bone Cage</w:t>
      </w:r>
      <w:r w:rsidRPr="6E474D39">
        <w:rPr>
          <w:rFonts w:ascii="Lato" w:eastAsia="Lato" w:hAnsi="Lato" w:cs="Lato"/>
          <w:color w:val="333333"/>
        </w:rPr>
        <w:t xml:space="preserve">—have been described as Atlantic Gothic. </w:t>
      </w:r>
      <w:r w:rsidRPr="6E474D39">
        <w:rPr>
          <w:rFonts w:ascii="Lato" w:eastAsia="Lato" w:hAnsi="Lato" w:cs="Lato"/>
          <w:i/>
          <w:iCs/>
          <w:color w:val="333333"/>
        </w:rPr>
        <w:t>Bone Cage</w:t>
      </w:r>
      <w:r w:rsidRPr="6E474D39">
        <w:rPr>
          <w:rFonts w:ascii="Lato" w:eastAsia="Lato" w:hAnsi="Lato" w:cs="Lato"/>
          <w:color w:val="333333"/>
        </w:rPr>
        <w:t xml:space="preserve"> premiered in </w:t>
      </w:r>
      <w:proofErr w:type="gramStart"/>
      <w:r w:rsidRPr="6E474D39">
        <w:rPr>
          <w:rFonts w:ascii="Lato" w:eastAsia="Lato" w:hAnsi="Lato" w:cs="Lato"/>
          <w:color w:val="333333"/>
        </w:rPr>
        <w:t>2007, and</w:t>
      </w:r>
      <w:proofErr w:type="gramEnd"/>
      <w:r w:rsidRPr="6E474D39">
        <w:rPr>
          <w:rFonts w:ascii="Lato" w:eastAsia="Lato" w:hAnsi="Lato" w:cs="Lato"/>
          <w:color w:val="333333"/>
        </w:rPr>
        <w:t xml:space="preserve"> went on to win the Governor General’s Literary Award for Drama in 2008. </w:t>
      </w:r>
      <w:r w:rsidRPr="6E474D39">
        <w:rPr>
          <w:rFonts w:ascii="Lato" w:eastAsia="Lato" w:hAnsi="Lato" w:cs="Lato"/>
          <w:i/>
          <w:iCs/>
          <w:color w:val="333333"/>
        </w:rPr>
        <w:t xml:space="preserve">It Is Solved </w:t>
      </w:r>
      <w:proofErr w:type="gramStart"/>
      <w:r w:rsidRPr="6E474D39">
        <w:rPr>
          <w:rFonts w:ascii="Lato" w:eastAsia="Lato" w:hAnsi="Lato" w:cs="Lato"/>
          <w:i/>
          <w:iCs/>
          <w:color w:val="333333"/>
        </w:rPr>
        <w:t>By</w:t>
      </w:r>
      <w:proofErr w:type="gramEnd"/>
      <w:r w:rsidRPr="6E474D39">
        <w:rPr>
          <w:rFonts w:ascii="Lato" w:eastAsia="Lato" w:hAnsi="Lato" w:cs="Lato"/>
          <w:i/>
          <w:iCs/>
          <w:color w:val="333333"/>
        </w:rPr>
        <w:t xml:space="preserve"> Walking</w:t>
      </w:r>
      <w:r w:rsidRPr="6E474D39">
        <w:rPr>
          <w:rFonts w:ascii="Lato" w:eastAsia="Lato" w:hAnsi="Lato" w:cs="Lato"/>
          <w:color w:val="333333"/>
        </w:rPr>
        <w:t xml:space="preserve"> won the Governor General’s Literary Award in 2012, was translated into Catalan by Tant per Tant, and was one of three Canadian plays to tour Catalonia in 2012. Catherine received Nova Scotia’s Established Artist Award for her body of work in 2008. Her play, </w:t>
      </w:r>
      <w:r w:rsidRPr="6E474D39">
        <w:rPr>
          <w:rFonts w:ascii="Lato" w:eastAsia="Lato" w:hAnsi="Lato" w:cs="Lato"/>
          <w:i/>
          <w:iCs/>
          <w:color w:val="333333"/>
        </w:rPr>
        <w:t>Miss N’ Me</w:t>
      </w:r>
      <w:r w:rsidRPr="6E474D39">
        <w:rPr>
          <w:rFonts w:ascii="Lato" w:eastAsia="Lato" w:hAnsi="Lato" w:cs="Lato"/>
          <w:color w:val="333333"/>
        </w:rPr>
        <w:t xml:space="preserve"> (premiered Sarasvati Productions, Winnipeg 2015) is about a small-town hairdresser who steals her husband’s plumbing van to drive to New York to meet the American rapper, Missy Elliot. Her adaptation of </w:t>
      </w:r>
      <w:r w:rsidRPr="6E474D39">
        <w:rPr>
          <w:rFonts w:ascii="Lato" w:eastAsia="Lato" w:hAnsi="Lato" w:cs="Lato"/>
          <w:i/>
          <w:iCs/>
          <w:color w:val="333333"/>
        </w:rPr>
        <w:t>An Enemy of the People, In This Light</w:t>
      </w:r>
      <w:r w:rsidRPr="6E474D39">
        <w:rPr>
          <w:rFonts w:ascii="Lato" w:eastAsia="Lato" w:hAnsi="Lato" w:cs="Lato"/>
          <w:color w:val="333333"/>
        </w:rPr>
        <w:t xml:space="preserve">, premiered at Two Planks and a Passion 2019. Catherine's newest play </w:t>
      </w:r>
      <w:r w:rsidRPr="6E474D39">
        <w:rPr>
          <w:rFonts w:ascii="Lato" w:eastAsia="Lato" w:hAnsi="Lato" w:cs="Lato"/>
          <w:i/>
          <w:iCs/>
          <w:color w:val="333333"/>
        </w:rPr>
        <w:t>Downed Hearts</w:t>
      </w:r>
      <w:r w:rsidRPr="6E474D39">
        <w:rPr>
          <w:rFonts w:ascii="Lato" w:eastAsia="Lato" w:hAnsi="Lato" w:cs="Lato"/>
          <w:color w:val="333333"/>
        </w:rPr>
        <w:t xml:space="preserve"> will premiere in 2023. She has adapted Ernest Buckler’s novel </w:t>
      </w:r>
      <w:r w:rsidRPr="6E474D39">
        <w:rPr>
          <w:rFonts w:ascii="Lato" w:eastAsia="Lato" w:hAnsi="Lato" w:cs="Lato"/>
          <w:i/>
          <w:iCs/>
          <w:color w:val="333333"/>
        </w:rPr>
        <w:t>The Mountain and the Valley</w:t>
      </w:r>
      <w:r w:rsidRPr="6E474D39">
        <w:rPr>
          <w:rFonts w:ascii="Lato" w:eastAsia="Lato" w:hAnsi="Lato" w:cs="Lato"/>
          <w:color w:val="333333"/>
        </w:rPr>
        <w:t xml:space="preserve"> for the stage, and is writing a new play,</w:t>
      </w:r>
      <w:r w:rsidRPr="6E474D39">
        <w:rPr>
          <w:rFonts w:ascii="Lato" w:eastAsia="Lato" w:hAnsi="Lato" w:cs="Lato"/>
          <w:i/>
          <w:iCs/>
          <w:color w:val="333333"/>
        </w:rPr>
        <w:t xml:space="preserve"> Downed </w:t>
      </w:r>
      <w:proofErr w:type="gramStart"/>
      <w:r w:rsidRPr="6E474D39">
        <w:rPr>
          <w:rFonts w:ascii="Lato" w:eastAsia="Lato" w:hAnsi="Lato" w:cs="Lato"/>
          <w:i/>
          <w:iCs/>
          <w:color w:val="333333"/>
        </w:rPr>
        <w:t>Hearts</w:t>
      </w:r>
      <w:proofErr w:type="gramEnd"/>
      <w:r w:rsidRPr="6E474D39">
        <w:rPr>
          <w:rFonts w:ascii="Lato" w:eastAsia="Lato" w:hAnsi="Lato" w:cs="Lato"/>
          <w:i/>
          <w:iCs/>
          <w:color w:val="333333"/>
        </w:rPr>
        <w:t xml:space="preserve"> and The King of Days</w:t>
      </w:r>
      <w:r w:rsidRPr="6E474D39">
        <w:rPr>
          <w:rFonts w:ascii="Lato" w:eastAsia="Lato" w:hAnsi="Lato" w:cs="Lato"/>
          <w:color w:val="333333"/>
        </w:rPr>
        <w:t xml:space="preserve">. Catherine holds the degree of Doctor of Humane Letters (Honorary) from Mount St. Vincent University. </w:t>
      </w:r>
      <w:r w:rsidRPr="6E474D39">
        <w:rPr>
          <w:rFonts w:ascii="Lato" w:eastAsia="Lato" w:hAnsi="Lato" w:cs="Lato"/>
          <w:i/>
          <w:iCs/>
          <w:color w:val="333333"/>
        </w:rPr>
        <w:t>Bone Cage</w:t>
      </w:r>
      <w:r w:rsidRPr="6E474D39">
        <w:rPr>
          <w:rFonts w:ascii="Lato" w:eastAsia="Lato" w:hAnsi="Lato" w:cs="Lato"/>
          <w:color w:val="333333"/>
        </w:rPr>
        <w:t xml:space="preserve"> has been made into a film and has won many awards on the film festival circuit.</w:t>
      </w:r>
      <w:r>
        <w:br/>
      </w:r>
    </w:p>
    <w:p w14:paraId="02D496D3" w14:textId="24530D8A" w:rsidR="6E474D39" w:rsidRDefault="734600E5" w:rsidP="1A56FFD0">
      <w:pPr>
        <w:rPr>
          <w:rFonts w:ascii="Lato" w:eastAsia="Lato" w:hAnsi="Lato" w:cs="Lato"/>
          <w:b/>
          <w:bCs/>
          <w:color w:val="333333"/>
          <w:sz w:val="27"/>
          <w:szCs w:val="27"/>
        </w:rPr>
      </w:pPr>
      <w:r w:rsidRPr="1A56FFD0">
        <w:rPr>
          <w:rFonts w:ascii="Lato" w:eastAsia="Lato" w:hAnsi="Lato" w:cs="Lato"/>
          <w:b/>
          <w:bCs/>
          <w:color w:val="333333"/>
          <w:sz w:val="27"/>
          <w:szCs w:val="27"/>
        </w:rPr>
        <w:t>Lily Falk</w:t>
      </w:r>
    </w:p>
    <w:p w14:paraId="37552DCE" w14:textId="54A40214" w:rsidR="734600E5" w:rsidRDefault="734600E5" w:rsidP="7135C927">
      <w:pPr>
        <w:rPr>
          <w:rFonts w:ascii="Lato" w:eastAsia="Lato" w:hAnsi="Lato" w:cs="Lato"/>
        </w:rPr>
      </w:pPr>
      <w:r>
        <w:rPr>
          <w:noProof/>
        </w:rPr>
        <w:drawing>
          <wp:anchor distT="0" distB="0" distL="114300" distR="114300" simplePos="0" relativeHeight="251657728" behindDoc="0" locked="0" layoutInCell="1" allowOverlap="1" wp14:anchorId="74E3B6A5" wp14:editId="3416836C">
            <wp:simplePos x="0" y="0"/>
            <wp:positionH relativeFrom="column">
              <wp:align>left</wp:align>
            </wp:positionH>
            <wp:positionV relativeFrom="paragraph">
              <wp:posOffset>0</wp:posOffset>
            </wp:positionV>
            <wp:extent cx="1350753" cy="894874"/>
            <wp:effectExtent l="0" t="0" r="0" b="0"/>
            <wp:wrapSquare wrapText="bothSides"/>
            <wp:docPr id="1591301627" name="Picture 159130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753" cy="894874"/>
                    </a:xfrm>
                    <a:prstGeom prst="rect">
                      <a:avLst/>
                    </a:prstGeom>
                  </pic:spPr>
                </pic:pic>
              </a:graphicData>
            </a:graphic>
            <wp14:sizeRelH relativeFrom="page">
              <wp14:pctWidth>0</wp14:pctWidth>
            </wp14:sizeRelH>
            <wp14:sizeRelV relativeFrom="page">
              <wp14:pctHeight>0</wp14:pctHeight>
            </wp14:sizeRelV>
          </wp:anchor>
        </w:drawing>
      </w:r>
      <w:r w:rsidRPr="1A56FFD0">
        <w:rPr>
          <w:rFonts w:ascii="Lato" w:eastAsia="Lato" w:hAnsi="Lato" w:cs="Lato"/>
          <w:color w:val="222222"/>
        </w:rPr>
        <w:t xml:space="preserve">Lily Falk is an emerging theatre artist and co-Artistic Director of Gale Force Theatre in </w:t>
      </w:r>
      <w:proofErr w:type="spellStart"/>
      <w:r w:rsidRPr="1A56FFD0">
        <w:rPr>
          <w:rFonts w:ascii="Lato" w:eastAsia="Lato" w:hAnsi="Lato" w:cs="Lato"/>
          <w:color w:val="222222"/>
        </w:rPr>
        <w:t>Kjipuktuk</w:t>
      </w:r>
      <w:proofErr w:type="spellEnd"/>
      <w:r w:rsidRPr="1A56FFD0">
        <w:rPr>
          <w:rFonts w:ascii="Lato" w:eastAsia="Lato" w:hAnsi="Lato" w:cs="Lato"/>
          <w:color w:val="222222"/>
        </w:rPr>
        <w:t xml:space="preserve"> (Halifax). Her first play, </w:t>
      </w:r>
      <w:proofErr w:type="spellStart"/>
      <w:r w:rsidRPr="1A56FFD0">
        <w:rPr>
          <w:rFonts w:ascii="Lato" w:eastAsia="Lato" w:hAnsi="Lato" w:cs="Lato"/>
          <w:i/>
          <w:iCs/>
          <w:color w:val="222222"/>
        </w:rPr>
        <w:t>Crypthand</w:t>
      </w:r>
      <w:proofErr w:type="spellEnd"/>
      <w:r w:rsidRPr="1A56FFD0">
        <w:rPr>
          <w:rFonts w:ascii="Lato" w:eastAsia="Lato" w:hAnsi="Lato" w:cs="Lato"/>
          <w:color w:val="222222"/>
        </w:rPr>
        <w:t xml:space="preserve">, was developed at the 2019 PARC Colony and won the Best Original Script award at the 2019 Halifax Fringe Festival. </w:t>
      </w:r>
      <w:proofErr w:type="spellStart"/>
      <w:r w:rsidRPr="1A56FFD0">
        <w:rPr>
          <w:rFonts w:ascii="Lato" w:eastAsia="Lato" w:hAnsi="Lato" w:cs="Lato"/>
          <w:i/>
          <w:iCs/>
          <w:color w:val="222222"/>
        </w:rPr>
        <w:t>Crypthand</w:t>
      </w:r>
      <w:proofErr w:type="spellEnd"/>
      <w:r w:rsidR="1F3B550D" w:rsidRPr="1A56FFD0">
        <w:rPr>
          <w:rFonts w:ascii="Lato" w:eastAsia="Lato" w:hAnsi="Lato" w:cs="Lato"/>
          <w:color w:val="222222"/>
        </w:rPr>
        <w:t xml:space="preserve"> is shortlisted for the </w:t>
      </w:r>
      <w:r w:rsidR="5880F8B1" w:rsidRPr="1A56FFD0">
        <w:rPr>
          <w:rFonts w:ascii="Lato" w:eastAsia="Lato" w:hAnsi="Lato" w:cs="Lato"/>
          <w:color w:val="222222"/>
        </w:rPr>
        <w:t xml:space="preserve">2022 PGC Tom Hendry </w:t>
      </w:r>
      <w:r w:rsidR="792E8618" w:rsidRPr="1A56FFD0">
        <w:rPr>
          <w:rFonts w:ascii="Lato" w:eastAsia="Lato" w:hAnsi="Lato" w:cs="Lato"/>
          <w:color w:val="222222"/>
        </w:rPr>
        <w:t>RBC Emerging Playwright Award</w:t>
      </w:r>
      <w:r w:rsidR="4ACC063B" w:rsidRPr="1A56FFD0">
        <w:rPr>
          <w:rFonts w:ascii="Lato" w:eastAsia="Lato" w:hAnsi="Lato" w:cs="Lato"/>
          <w:color w:val="222222"/>
        </w:rPr>
        <w:t xml:space="preserve">. </w:t>
      </w:r>
      <w:r w:rsidRPr="1A56FFD0">
        <w:rPr>
          <w:rFonts w:ascii="Lato" w:eastAsia="Lato" w:hAnsi="Lato" w:cs="Lato"/>
          <w:color w:val="222222"/>
        </w:rPr>
        <w:t>Most recently, Lily co-created a show for very young audiences that was delivered to parks by tandem bike all over Nova Scotia. She’s currently developing a serialized audio drama for kids. When she isn’t writing, she works as a nature play professional, bringing the magic of the outdoors to kids of all ages and abilities.</w:t>
      </w:r>
    </w:p>
    <w:p w14:paraId="7513AFAB" w14:textId="3E852995" w:rsidR="1A56FFD0" w:rsidRDefault="1A56FFD0" w:rsidP="1A56FFD0">
      <w:pPr>
        <w:rPr>
          <w:rFonts w:ascii="Lato" w:eastAsia="Lato" w:hAnsi="Lato" w:cs="Lato"/>
          <w:color w:val="222222"/>
        </w:rPr>
      </w:pPr>
    </w:p>
    <w:p w14:paraId="2497F690" w14:textId="293C3A39" w:rsidR="50DB599E" w:rsidRDefault="50DB599E" w:rsidP="1A56FFD0">
      <w:pPr>
        <w:rPr>
          <w:rFonts w:ascii="Lato" w:eastAsia="Lato" w:hAnsi="Lato" w:cs="Lato"/>
          <w:b/>
          <w:bCs/>
          <w:sz w:val="27"/>
          <w:szCs w:val="27"/>
        </w:rPr>
      </w:pPr>
      <w:r w:rsidRPr="1A56FFD0">
        <w:rPr>
          <w:rFonts w:ascii="Lato" w:eastAsia="Lato" w:hAnsi="Lato" w:cs="Lato"/>
          <w:b/>
          <w:bCs/>
          <w:sz w:val="27"/>
          <w:szCs w:val="27"/>
        </w:rPr>
        <w:lastRenderedPageBreak/>
        <w:t>Josh MacDonald</w:t>
      </w:r>
    </w:p>
    <w:p w14:paraId="68931990" w14:textId="19E47B54" w:rsidR="50DB599E" w:rsidRDefault="50DB599E" w:rsidP="1A56FFD0">
      <w:pPr>
        <w:rPr>
          <w:rFonts w:ascii="Lato" w:eastAsia="Lato" w:hAnsi="Lato" w:cs="Lato"/>
          <w:color w:val="333333"/>
        </w:rPr>
      </w:pPr>
      <w:r>
        <w:rPr>
          <w:noProof/>
        </w:rPr>
        <w:drawing>
          <wp:anchor distT="0" distB="0" distL="114300" distR="114300" simplePos="0" relativeHeight="251658752" behindDoc="0" locked="0" layoutInCell="1" allowOverlap="1" wp14:anchorId="2C9272BE" wp14:editId="194BCBE2">
            <wp:simplePos x="0" y="0"/>
            <wp:positionH relativeFrom="column">
              <wp:align>left</wp:align>
            </wp:positionH>
            <wp:positionV relativeFrom="paragraph">
              <wp:posOffset>0</wp:posOffset>
            </wp:positionV>
            <wp:extent cx="1428750" cy="1428750"/>
            <wp:effectExtent l="0" t="0" r="0" b="0"/>
            <wp:wrapSquare wrapText="bothSides"/>
            <wp:docPr id="2006883451" name="Picture 20068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Pr="1A56FFD0">
        <w:rPr>
          <w:rFonts w:ascii="Lato" w:eastAsia="Lato" w:hAnsi="Lato" w:cs="Lato"/>
          <w:color w:val="333333"/>
        </w:rPr>
        <w:t xml:space="preserve">Josh MacDonald is an award-winning screenwriter, </w:t>
      </w:r>
      <w:proofErr w:type="gramStart"/>
      <w:r w:rsidRPr="1A56FFD0">
        <w:rPr>
          <w:rFonts w:ascii="Lato" w:eastAsia="Lato" w:hAnsi="Lato" w:cs="Lato"/>
          <w:color w:val="333333"/>
        </w:rPr>
        <w:t>playwright</w:t>
      </w:r>
      <w:proofErr w:type="gramEnd"/>
      <w:r w:rsidRPr="1A56FFD0">
        <w:rPr>
          <w:rFonts w:ascii="Lato" w:eastAsia="Lato" w:hAnsi="Lato" w:cs="Lato"/>
          <w:color w:val="333333"/>
        </w:rPr>
        <w:t xml:space="preserve"> and actor.</w:t>
      </w:r>
    </w:p>
    <w:p w14:paraId="066ABE4A" w14:textId="5884EC0B" w:rsidR="50DB599E" w:rsidRDefault="50DB599E" w:rsidP="1A56FFD0">
      <w:pPr>
        <w:rPr>
          <w:rFonts w:ascii="Lato" w:eastAsia="Lato" w:hAnsi="Lato" w:cs="Lato"/>
          <w:color w:val="333333"/>
        </w:rPr>
      </w:pPr>
      <w:r w:rsidRPr="1A56FFD0">
        <w:rPr>
          <w:rFonts w:ascii="Lato" w:eastAsia="Lato" w:hAnsi="Lato" w:cs="Lato"/>
          <w:color w:val="333333"/>
        </w:rPr>
        <w:t xml:space="preserve">He is the writer of the feature film </w:t>
      </w:r>
      <w:r w:rsidRPr="1A56FFD0">
        <w:rPr>
          <w:rFonts w:ascii="Lato" w:eastAsia="Lato" w:hAnsi="Lato" w:cs="Lato"/>
          <w:i/>
          <w:iCs/>
          <w:color w:val="333333"/>
        </w:rPr>
        <w:t>The Corridor</w:t>
      </w:r>
      <w:r w:rsidRPr="1A56FFD0">
        <w:rPr>
          <w:rFonts w:ascii="Lato" w:eastAsia="Lato" w:hAnsi="Lato" w:cs="Lato"/>
          <w:color w:val="333333"/>
        </w:rPr>
        <w:t xml:space="preserve"> (IFC Films; D Films), which won the “Next Wave” Award for Best Screenplay at Fantastic Fest in Austin, Texas– one of the world’s top genre festivals. He is also the writer of the feature film </w:t>
      </w:r>
      <w:r w:rsidRPr="1A56FFD0">
        <w:rPr>
          <w:rFonts w:ascii="Lato" w:eastAsia="Lato" w:hAnsi="Lato" w:cs="Lato"/>
          <w:i/>
          <w:iCs/>
          <w:color w:val="333333"/>
        </w:rPr>
        <w:t>Faith, Fraud &amp; Minimum Wage</w:t>
      </w:r>
      <w:r w:rsidRPr="1A56FFD0">
        <w:rPr>
          <w:rFonts w:ascii="Lato" w:eastAsia="Lato" w:hAnsi="Lato" w:cs="Lato"/>
          <w:color w:val="333333"/>
        </w:rPr>
        <w:t xml:space="preserve"> (</w:t>
      </w:r>
      <w:proofErr w:type="spellStart"/>
      <w:r w:rsidRPr="1A56FFD0">
        <w:rPr>
          <w:rFonts w:ascii="Lato" w:eastAsia="Lato" w:hAnsi="Lato" w:cs="Lato"/>
          <w:color w:val="333333"/>
        </w:rPr>
        <w:t>eOne</w:t>
      </w:r>
      <w:proofErr w:type="spellEnd"/>
      <w:r w:rsidRPr="1A56FFD0">
        <w:rPr>
          <w:rFonts w:ascii="Lato" w:eastAsia="Lato" w:hAnsi="Lato" w:cs="Lato"/>
          <w:color w:val="333333"/>
        </w:rPr>
        <w:t xml:space="preserve"> Entertainment), which is an adaptation of his stage play </w:t>
      </w:r>
      <w:r w:rsidRPr="1A56FFD0">
        <w:rPr>
          <w:rFonts w:ascii="Lato" w:eastAsia="Lato" w:hAnsi="Lato" w:cs="Lato"/>
          <w:i/>
          <w:iCs/>
          <w:color w:val="333333"/>
        </w:rPr>
        <w:t>Halo</w:t>
      </w:r>
      <w:r w:rsidRPr="1A56FFD0">
        <w:rPr>
          <w:rFonts w:ascii="Lato" w:eastAsia="Lato" w:hAnsi="Lato" w:cs="Lato"/>
          <w:color w:val="333333"/>
        </w:rPr>
        <w:t>.</w:t>
      </w:r>
    </w:p>
    <w:p w14:paraId="3DE1E33E" w14:textId="79D7C8DE" w:rsidR="50DB599E" w:rsidRDefault="50DB599E" w:rsidP="1A56FFD0">
      <w:pPr>
        <w:rPr>
          <w:rFonts w:ascii="Lato" w:eastAsia="Lato" w:hAnsi="Lato" w:cs="Lato"/>
          <w:color w:val="333333"/>
        </w:rPr>
      </w:pPr>
      <w:r w:rsidRPr="1A56FFD0">
        <w:rPr>
          <w:rFonts w:ascii="Lato" w:eastAsia="Lato" w:hAnsi="Lato" w:cs="Lato"/>
          <w:i/>
          <w:iCs/>
          <w:color w:val="333333"/>
        </w:rPr>
        <w:t>Halo</w:t>
      </w:r>
      <w:r w:rsidRPr="1A56FFD0">
        <w:rPr>
          <w:rFonts w:ascii="Lato" w:eastAsia="Lato" w:hAnsi="Lato" w:cs="Lato"/>
          <w:color w:val="333333"/>
        </w:rPr>
        <w:t xml:space="preserve"> has gone into a 6th </w:t>
      </w:r>
      <w:proofErr w:type="gramStart"/>
      <w:r w:rsidRPr="1A56FFD0">
        <w:rPr>
          <w:rFonts w:ascii="Lato" w:eastAsia="Lato" w:hAnsi="Lato" w:cs="Lato"/>
          <w:color w:val="333333"/>
        </w:rPr>
        <w:t>printing, and</w:t>
      </w:r>
      <w:proofErr w:type="gramEnd"/>
      <w:r w:rsidRPr="1A56FFD0">
        <w:rPr>
          <w:rFonts w:ascii="Lato" w:eastAsia="Lato" w:hAnsi="Lato" w:cs="Lato"/>
          <w:color w:val="333333"/>
        </w:rPr>
        <w:t xml:space="preserve"> been produced by theatre companies around North America. </w:t>
      </w:r>
      <w:r w:rsidRPr="1A56FFD0">
        <w:rPr>
          <w:rFonts w:ascii="Lato" w:eastAsia="Lato" w:hAnsi="Lato" w:cs="Lato"/>
          <w:i/>
          <w:iCs/>
          <w:color w:val="333333"/>
        </w:rPr>
        <w:t>Halo</w:t>
      </w:r>
      <w:r w:rsidRPr="1A56FFD0">
        <w:rPr>
          <w:rFonts w:ascii="Lato" w:eastAsia="Lato" w:hAnsi="Lato" w:cs="Lato"/>
          <w:color w:val="333333"/>
        </w:rPr>
        <w:t xml:space="preserve">, </w:t>
      </w:r>
      <w:proofErr w:type="spellStart"/>
      <w:r w:rsidRPr="1A56FFD0">
        <w:rPr>
          <w:rFonts w:ascii="Lato" w:eastAsia="Lato" w:hAnsi="Lato" w:cs="Lato"/>
          <w:i/>
          <w:iCs/>
          <w:color w:val="333333"/>
        </w:rPr>
        <w:t>Whereverville</w:t>
      </w:r>
      <w:proofErr w:type="spellEnd"/>
      <w:r w:rsidRPr="1A56FFD0">
        <w:rPr>
          <w:rFonts w:ascii="Lato" w:eastAsia="Lato" w:hAnsi="Lato" w:cs="Lato"/>
          <w:color w:val="333333"/>
        </w:rPr>
        <w:t xml:space="preserve"> and </w:t>
      </w:r>
      <w:r w:rsidRPr="1A56FFD0">
        <w:rPr>
          <w:rFonts w:ascii="Lato" w:eastAsia="Lato" w:hAnsi="Lato" w:cs="Lato"/>
          <w:i/>
          <w:iCs/>
          <w:color w:val="333333"/>
        </w:rPr>
        <w:t>The Mystery Play</w:t>
      </w:r>
      <w:r w:rsidRPr="1A56FFD0">
        <w:rPr>
          <w:rFonts w:ascii="Lato" w:eastAsia="Lato" w:hAnsi="Lato" w:cs="Lato"/>
          <w:color w:val="333333"/>
        </w:rPr>
        <w:t xml:space="preserve"> have all been published by </w:t>
      </w:r>
      <w:proofErr w:type="spellStart"/>
      <w:proofErr w:type="gramStart"/>
      <w:r w:rsidRPr="1A56FFD0">
        <w:rPr>
          <w:rFonts w:ascii="Lato" w:eastAsia="Lato" w:hAnsi="Lato" w:cs="Lato"/>
          <w:color w:val="333333"/>
        </w:rPr>
        <w:t>Talonbooks</w:t>
      </w:r>
      <w:proofErr w:type="spellEnd"/>
      <w:r w:rsidRPr="1A56FFD0">
        <w:rPr>
          <w:rFonts w:ascii="Lato" w:eastAsia="Lato" w:hAnsi="Lato" w:cs="Lato"/>
          <w:color w:val="333333"/>
        </w:rPr>
        <w:t>, and</w:t>
      </w:r>
      <w:proofErr w:type="gramEnd"/>
      <w:r w:rsidRPr="1A56FFD0">
        <w:rPr>
          <w:rFonts w:ascii="Lato" w:eastAsia="Lato" w:hAnsi="Lato" w:cs="Lato"/>
          <w:color w:val="333333"/>
        </w:rPr>
        <w:t xml:space="preserve"> are curriculum titles in high schools and universities in Canada. Josh is the winner of the Sharon </w:t>
      </w:r>
      <w:proofErr w:type="spellStart"/>
      <w:r w:rsidRPr="1A56FFD0">
        <w:rPr>
          <w:rFonts w:ascii="Lato" w:eastAsia="Lato" w:hAnsi="Lato" w:cs="Lato"/>
          <w:color w:val="333333"/>
        </w:rPr>
        <w:t>Enkin</w:t>
      </w:r>
      <w:proofErr w:type="spellEnd"/>
      <w:r w:rsidRPr="1A56FFD0">
        <w:rPr>
          <w:rFonts w:ascii="Lato" w:eastAsia="Lato" w:hAnsi="Lato" w:cs="Lato"/>
          <w:color w:val="333333"/>
        </w:rPr>
        <w:t xml:space="preserve"> Prize for TYA Writing from the Playwrights Guild of Canada for his adaptation of Robert Cormier’s </w:t>
      </w:r>
      <w:r w:rsidRPr="1A56FFD0">
        <w:rPr>
          <w:rFonts w:ascii="Lato" w:eastAsia="Lato" w:hAnsi="Lato" w:cs="Lato"/>
          <w:i/>
          <w:iCs/>
          <w:color w:val="333333"/>
        </w:rPr>
        <w:t>#IAmTheCheese</w:t>
      </w:r>
      <w:r w:rsidRPr="1A56FFD0">
        <w:rPr>
          <w:rFonts w:ascii="Lato" w:eastAsia="Lato" w:hAnsi="Lato" w:cs="Lato"/>
          <w:color w:val="333333"/>
        </w:rPr>
        <w:t>.</w:t>
      </w:r>
    </w:p>
    <w:p w14:paraId="24D17826" w14:textId="2B614B66" w:rsidR="50DB599E" w:rsidRDefault="50DB599E" w:rsidP="1A56FFD0">
      <w:pPr>
        <w:rPr>
          <w:rFonts w:ascii="Lato" w:eastAsia="Lato" w:hAnsi="Lato" w:cs="Lato"/>
          <w:color w:val="333333"/>
        </w:rPr>
      </w:pPr>
      <w:r w:rsidRPr="1A56FFD0">
        <w:rPr>
          <w:rFonts w:ascii="Lato" w:eastAsia="Lato" w:hAnsi="Lato" w:cs="Lato"/>
          <w:color w:val="333333"/>
        </w:rPr>
        <w:t xml:space="preserve">Josh is the writer-director of the short horror film </w:t>
      </w:r>
      <w:r w:rsidRPr="1A56FFD0">
        <w:rPr>
          <w:rFonts w:ascii="Lato" w:eastAsia="Lato" w:hAnsi="Lato" w:cs="Lato"/>
          <w:i/>
          <w:iCs/>
          <w:color w:val="333333"/>
        </w:rPr>
        <w:t>Game</w:t>
      </w:r>
      <w:r w:rsidRPr="1A56FFD0">
        <w:rPr>
          <w:rFonts w:ascii="Lato" w:eastAsia="Lato" w:hAnsi="Lato" w:cs="Lato"/>
          <w:color w:val="333333"/>
        </w:rPr>
        <w:t xml:space="preserve">, which has won prizes at festivals around the world, been selected as a “Vimeo Staff Pick” and a “Short of the Week,” been acquired by </w:t>
      </w:r>
      <w:proofErr w:type="spellStart"/>
      <w:r w:rsidRPr="1A56FFD0">
        <w:rPr>
          <w:rFonts w:ascii="Lato" w:eastAsia="Lato" w:hAnsi="Lato" w:cs="Lato"/>
          <w:color w:val="333333"/>
        </w:rPr>
        <w:t>Blumhouse’s</w:t>
      </w:r>
      <w:proofErr w:type="spellEnd"/>
      <w:r w:rsidRPr="1A56FFD0">
        <w:rPr>
          <w:rFonts w:ascii="Lato" w:eastAsia="Lato" w:hAnsi="Lato" w:cs="Lato"/>
          <w:color w:val="333333"/>
        </w:rPr>
        <w:t xml:space="preserve"> Crypt Monsters &amp; Crypt </w:t>
      </w:r>
      <w:proofErr w:type="gramStart"/>
      <w:r w:rsidRPr="1A56FFD0">
        <w:rPr>
          <w:rFonts w:ascii="Lato" w:eastAsia="Lato" w:hAnsi="Lato" w:cs="Lato"/>
          <w:color w:val="333333"/>
        </w:rPr>
        <w:t>TV, and</w:t>
      </w:r>
      <w:proofErr w:type="gramEnd"/>
      <w:r w:rsidRPr="1A56FFD0">
        <w:rPr>
          <w:rFonts w:ascii="Lato" w:eastAsia="Lato" w:hAnsi="Lato" w:cs="Lato"/>
          <w:color w:val="333333"/>
        </w:rPr>
        <w:t xml:space="preserve"> viewed over a million times online. A short film Josh coproduced and costarred in, </w:t>
      </w:r>
      <w:r w:rsidRPr="1A56FFD0">
        <w:rPr>
          <w:rFonts w:ascii="Lato" w:eastAsia="Lato" w:hAnsi="Lato" w:cs="Lato"/>
          <w:i/>
          <w:iCs/>
          <w:color w:val="333333"/>
        </w:rPr>
        <w:t>Little Grey Bubbles</w:t>
      </w:r>
      <w:r w:rsidRPr="1A56FFD0">
        <w:rPr>
          <w:rFonts w:ascii="Lato" w:eastAsia="Lato" w:hAnsi="Lato" w:cs="Lato"/>
          <w:color w:val="333333"/>
        </w:rPr>
        <w:t xml:space="preserve"> (by director Charles Wahl), was selected to debut at the prestigious SXSW Festival, and has also garnered a million views online.</w:t>
      </w:r>
    </w:p>
    <w:p w14:paraId="2DA8194A" w14:textId="0089EDBF" w:rsidR="50DB599E" w:rsidRDefault="50DB599E" w:rsidP="1A56FFD0">
      <w:pPr>
        <w:rPr>
          <w:rFonts w:ascii="Lato" w:eastAsia="Lato" w:hAnsi="Lato" w:cs="Lato"/>
          <w:color w:val="333333"/>
        </w:rPr>
      </w:pPr>
      <w:r w:rsidRPr="1A56FFD0">
        <w:rPr>
          <w:rFonts w:ascii="Lato" w:eastAsia="Lato" w:hAnsi="Lato" w:cs="Lato"/>
          <w:color w:val="333333"/>
        </w:rPr>
        <w:t xml:space="preserve">Josh has written episodic series work for the National Film Board, the Smithsonian Channel, Reelz, CBC TV &amp; Radio, Blue Ant, Vision, AMI, Eastlink and </w:t>
      </w:r>
      <w:proofErr w:type="spellStart"/>
      <w:r w:rsidRPr="1A56FFD0">
        <w:rPr>
          <w:rFonts w:ascii="Lato" w:eastAsia="Lato" w:hAnsi="Lato" w:cs="Lato"/>
          <w:color w:val="333333"/>
        </w:rPr>
        <w:t>Teletoon</w:t>
      </w:r>
      <w:proofErr w:type="spellEnd"/>
      <w:r w:rsidRPr="1A56FFD0">
        <w:rPr>
          <w:rFonts w:ascii="Lato" w:eastAsia="Lato" w:hAnsi="Lato" w:cs="Lato"/>
          <w:color w:val="333333"/>
        </w:rPr>
        <w:t>.</w:t>
      </w:r>
    </w:p>
    <w:p w14:paraId="09D966A3" w14:textId="2D2A083A" w:rsidR="50DB599E" w:rsidRDefault="50DB599E" w:rsidP="1A56FFD0">
      <w:pPr>
        <w:rPr>
          <w:rFonts w:ascii="Lato" w:eastAsia="Lato" w:hAnsi="Lato" w:cs="Lato"/>
          <w:color w:val="333333"/>
        </w:rPr>
      </w:pPr>
      <w:r w:rsidRPr="1A56FFD0">
        <w:rPr>
          <w:rFonts w:ascii="Lato" w:eastAsia="Lato" w:hAnsi="Lato" w:cs="Lato"/>
          <w:color w:val="333333"/>
        </w:rPr>
        <w:t>Josh has been the playwriting and screenwriting instructor at Dalhousie University and the Nova Scotia College of Art &amp; Design (NSCAD).</w:t>
      </w:r>
    </w:p>
    <w:p w14:paraId="2E090288" w14:textId="488C1ABF" w:rsidR="1A56FFD0" w:rsidRDefault="1A56FFD0" w:rsidP="1A56FFD0">
      <w:pPr>
        <w:rPr>
          <w:rFonts w:ascii="Lato" w:eastAsia="Lato" w:hAnsi="Lato" w:cs="Lato"/>
          <w:color w:val="222222"/>
        </w:rPr>
      </w:pPr>
    </w:p>
    <w:sectPr w:rsidR="1A56FFD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9997" w14:textId="77777777" w:rsidR="00787D58" w:rsidRDefault="00787D58">
      <w:pPr>
        <w:spacing w:after="0" w:line="240" w:lineRule="auto"/>
      </w:pPr>
      <w:r>
        <w:separator/>
      </w:r>
    </w:p>
  </w:endnote>
  <w:endnote w:type="continuationSeparator" w:id="0">
    <w:p w14:paraId="4B3801D6" w14:textId="77777777" w:rsidR="00787D58" w:rsidRDefault="0078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56FFD0" w14:paraId="55E2B66C" w14:textId="77777777" w:rsidTr="1A56FFD0">
      <w:tc>
        <w:tcPr>
          <w:tcW w:w="3120" w:type="dxa"/>
        </w:tcPr>
        <w:p w14:paraId="06801978" w14:textId="672D9BD8" w:rsidR="1A56FFD0" w:rsidRDefault="1A56FFD0" w:rsidP="1A56FFD0">
          <w:pPr>
            <w:pStyle w:val="Header"/>
            <w:ind w:left="-115"/>
          </w:pPr>
          <w:r>
            <w:t>350-401 Richmond St. W</w:t>
          </w:r>
        </w:p>
        <w:p w14:paraId="58133D41" w14:textId="5DDB5160" w:rsidR="1A56FFD0" w:rsidRDefault="1A56FFD0" w:rsidP="1A56FFD0">
          <w:pPr>
            <w:pStyle w:val="Header"/>
            <w:ind w:left="-115"/>
          </w:pPr>
          <w:r>
            <w:t xml:space="preserve">Toronto, </w:t>
          </w:r>
          <w:proofErr w:type="gramStart"/>
          <w:r>
            <w:t>ON  M</w:t>
          </w:r>
          <w:proofErr w:type="gramEnd"/>
          <w:r>
            <w:t>5V 3A8</w:t>
          </w:r>
        </w:p>
      </w:tc>
      <w:tc>
        <w:tcPr>
          <w:tcW w:w="3120" w:type="dxa"/>
        </w:tcPr>
        <w:p w14:paraId="321754BF" w14:textId="09C6AB2B" w:rsidR="1A56FFD0" w:rsidRDefault="00000000" w:rsidP="1A56FFD0">
          <w:pPr>
            <w:pStyle w:val="Header"/>
            <w:jc w:val="center"/>
          </w:pPr>
          <w:hyperlink r:id="rId1">
            <w:r w:rsidR="1A56FFD0" w:rsidRPr="1A56FFD0">
              <w:rPr>
                <w:rStyle w:val="Hyperlink"/>
              </w:rPr>
              <w:t>Execdir@playwrightsguild.ca</w:t>
            </w:r>
          </w:hyperlink>
        </w:p>
        <w:p w14:paraId="14C2BA89" w14:textId="367ADF04" w:rsidR="1A56FFD0" w:rsidRDefault="1A56FFD0" w:rsidP="1A56FFD0">
          <w:pPr>
            <w:pStyle w:val="Header"/>
            <w:jc w:val="center"/>
          </w:pPr>
          <w:r>
            <w:t>416-703-0201</w:t>
          </w:r>
        </w:p>
      </w:tc>
      <w:tc>
        <w:tcPr>
          <w:tcW w:w="3120" w:type="dxa"/>
        </w:tcPr>
        <w:p w14:paraId="6D99FFF7" w14:textId="795674FE" w:rsidR="1A56FFD0" w:rsidRDefault="1A56FFD0" w:rsidP="1A56FFD0">
          <w:pPr>
            <w:pStyle w:val="Header"/>
            <w:ind w:right="-115"/>
            <w:jc w:val="right"/>
          </w:pPr>
          <w:r>
            <w:t>Box 60022 Queen Beverly PO</w:t>
          </w:r>
        </w:p>
        <w:p w14:paraId="418B00A6" w14:textId="53801791" w:rsidR="1A56FFD0" w:rsidRDefault="1A56FFD0" w:rsidP="1A56FFD0">
          <w:pPr>
            <w:pStyle w:val="Header"/>
            <w:ind w:right="-115"/>
            <w:jc w:val="right"/>
          </w:pPr>
          <w:r>
            <w:t xml:space="preserve">Toronto, </w:t>
          </w:r>
          <w:proofErr w:type="gramStart"/>
          <w:r>
            <w:t>ON  M</w:t>
          </w:r>
          <w:proofErr w:type="gramEnd"/>
          <w:r>
            <w:t>5V 0C5</w:t>
          </w:r>
        </w:p>
      </w:tc>
    </w:tr>
  </w:tbl>
  <w:p w14:paraId="4C6D906D" w14:textId="45EBEB7C" w:rsidR="1A56FFD0" w:rsidRDefault="1A56FFD0" w:rsidP="1A56F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4D93" w14:textId="77777777" w:rsidR="00787D58" w:rsidRDefault="00787D58">
      <w:pPr>
        <w:spacing w:after="0" w:line="240" w:lineRule="auto"/>
      </w:pPr>
      <w:r>
        <w:separator/>
      </w:r>
    </w:p>
  </w:footnote>
  <w:footnote w:type="continuationSeparator" w:id="0">
    <w:p w14:paraId="4F4D24E3" w14:textId="77777777" w:rsidR="00787D58" w:rsidRDefault="00787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56FFD0" w14:paraId="68126D81" w14:textId="77777777" w:rsidTr="1A56FFD0">
      <w:tc>
        <w:tcPr>
          <w:tcW w:w="3120" w:type="dxa"/>
        </w:tcPr>
        <w:p w14:paraId="67A08D13" w14:textId="7B1B6805" w:rsidR="1A56FFD0" w:rsidRDefault="1A56FFD0" w:rsidP="1A56FFD0">
          <w:pPr>
            <w:pStyle w:val="Header"/>
            <w:ind w:left="-115"/>
          </w:pPr>
          <w:r>
            <w:rPr>
              <w:noProof/>
            </w:rPr>
            <w:drawing>
              <wp:inline distT="0" distB="0" distL="0" distR="0" wp14:anchorId="09455F4D" wp14:editId="75F59429">
                <wp:extent cx="1419225" cy="790163"/>
                <wp:effectExtent l="0" t="0" r="0" b="0"/>
                <wp:docPr id="1898286219" name="Picture 189828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790163"/>
                        </a:xfrm>
                        <a:prstGeom prst="rect">
                          <a:avLst/>
                        </a:prstGeom>
                      </pic:spPr>
                    </pic:pic>
                  </a:graphicData>
                </a:graphic>
              </wp:inline>
            </w:drawing>
          </w:r>
        </w:p>
      </w:tc>
      <w:tc>
        <w:tcPr>
          <w:tcW w:w="3120" w:type="dxa"/>
        </w:tcPr>
        <w:p w14:paraId="7541DE21" w14:textId="393BFE43" w:rsidR="1A56FFD0" w:rsidRDefault="1A56FFD0" w:rsidP="1A56FFD0">
          <w:pPr>
            <w:pStyle w:val="Header"/>
            <w:jc w:val="center"/>
          </w:pPr>
        </w:p>
      </w:tc>
      <w:tc>
        <w:tcPr>
          <w:tcW w:w="3120" w:type="dxa"/>
        </w:tcPr>
        <w:p w14:paraId="4C4CA6AE" w14:textId="1D94B6E5" w:rsidR="1A56FFD0" w:rsidRDefault="1A56FFD0" w:rsidP="1A56FFD0">
          <w:pPr>
            <w:pStyle w:val="Header"/>
            <w:ind w:right="-115"/>
            <w:jc w:val="right"/>
          </w:pPr>
        </w:p>
      </w:tc>
    </w:tr>
  </w:tbl>
  <w:p w14:paraId="6D11D5B2" w14:textId="4E8CD814" w:rsidR="1A56FFD0" w:rsidRDefault="1A56FFD0" w:rsidP="1A56F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FAF6"/>
    <w:multiLevelType w:val="hybridMultilevel"/>
    <w:tmpl w:val="13480F94"/>
    <w:lvl w:ilvl="0" w:tplc="E388589E">
      <w:start w:val="1"/>
      <w:numFmt w:val="bullet"/>
      <w:lvlText w:val=""/>
      <w:lvlJc w:val="left"/>
      <w:pPr>
        <w:ind w:left="720" w:hanging="360"/>
      </w:pPr>
      <w:rPr>
        <w:rFonts w:ascii="Symbol" w:hAnsi="Symbol" w:hint="default"/>
      </w:rPr>
    </w:lvl>
    <w:lvl w:ilvl="1" w:tplc="3A08C380">
      <w:start w:val="1"/>
      <w:numFmt w:val="bullet"/>
      <w:lvlText w:val="o"/>
      <w:lvlJc w:val="left"/>
      <w:pPr>
        <w:ind w:left="1440" w:hanging="360"/>
      </w:pPr>
      <w:rPr>
        <w:rFonts w:ascii="Courier New" w:hAnsi="Courier New" w:hint="default"/>
      </w:rPr>
    </w:lvl>
    <w:lvl w:ilvl="2" w:tplc="96CA66E0">
      <w:start w:val="1"/>
      <w:numFmt w:val="bullet"/>
      <w:lvlText w:val=""/>
      <w:lvlJc w:val="left"/>
      <w:pPr>
        <w:ind w:left="2160" w:hanging="360"/>
      </w:pPr>
      <w:rPr>
        <w:rFonts w:ascii="Wingdings" w:hAnsi="Wingdings" w:hint="default"/>
      </w:rPr>
    </w:lvl>
    <w:lvl w:ilvl="3" w:tplc="15829836">
      <w:start w:val="1"/>
      <w:numFmt w:val="bullet"/>
      <w:lvlText w:val=""/>
      <w:lvlJc w:val="left"/>
      <w:pPr>
        <w:ind w:left="2880" w:hanging="360"/>
      </w:pPr>
      <w:rPr>
        <w:rFonts w:ascii="Symbol" w:hAnsi="Symbol" w:hint="default"/>
      </w:rPr>
    </w:lvl>
    <w:lvl w:ilvl="4" w:tplc="D4F8E4D6">
      <w:start w:val="1"/>
      <w:numFmt w:val="bullet"/>
      <w:lvlText w:val="o"/>
      <w:lvlJc w:val="left"/>
      <w:pPr>
        <w:ind w:left="3600" w:hanging="360"/>
      </w:pPr>
      <w:rPr>
        <w:rFonts w:ascii="Courier New" w:hAnsi="Courier New" w:hint="default"/>
      </w:rPr>
    </w:lvl>
    <w:lvl w:ilvl="5" w:tplc="79A06972">
      <w:start w:val="1"/>
      <w:numFmt w:val="bullet"/>
      <w:lvlText w:val=""/>
      <w:lvlJc w:val="left"/>
      <w:pPr>
        <w:ind w:left="4320" w:hanging="360"/>
      </w:pPr>
      <w:rPr>
        <w:rFonts w:ascii="Wingdings" w:hAnsi="Wingdings" w:hint="default"/>
      </w:rPr>
    </w:lvl>
    <w:lvl w:ilvl="6" w:tplc="BBC026A2">
      <w:start w:val="1"/>
      <w:numFmt w:val="bullet"/>
      <w:lvlText w:val=""/>
      <w:lvlJc w:val="left"/>
      <w:pPr>
        <w:ind w:left="5040" w:hanging="360"/>
      </w:pPr>
      <w:rPr>
        <w:rFonts w:ascii="Symbol" w:hAnsi="Symbol" w:hint="default"/>
      </w:rPr>
    </w:lvl>
    <w:lvl w:ilvl="7" w:tplc="88F22738">
      <w:start w:val="1"/>
      <w:numFmt w:val="bullet"/>
      <w:lvlText w:val="o"/>
      <w:lvlJc w:val="left"/>
      <w:pPr>
        <w:ind w:left="5760" w:hanging="360"/>
      </w:pPr>
      <w:rPr>
        <w:rFonts w:ascii="Courier New" w:hAnsi="Courier New" w:hint="default"/>
      </w:rPr>
    </w:lvl>
    <w:lvl w:ilvl="8" w:tplc="0B1EFB42">
      <w:start w:val="1"/>
      <w:numFmt w:val="bullet"/>
      <w:lvlText w:val=""/>
      <w:lvlJc w:val="left"/>
      <w:pPr>
        <w:ind w:left="6480" w:hanging="360"/>
      </w:pPr>
      <w:rPr>
        <w:rFonts w:ascii="Wingdings" w:hAnsi="Wingdings" w:hint="default"/>
      </w:rPr>
    </w:lvl>
  </w:abstractNum>
  <w:abstractNum w:abstractNumId="1" w15:restartNumberingAfterBreak="0">
    <w:nsid w:val="15C4E285"/>
    <w:multiLevelType w:val="hybridMultilevel"/>
    <w:tmpl w:val="1B5850BA"/>
    <w:lvl w:ilvl="0" w:tplc="8558E232">
      <w:start w:val="1"/>
      <w:numFmt w:val="bullet"/>
      <w:lvlText w:val=""/>
      <w:lvlJc w:val="left"/>
      <w:pPr>
        <w:ind w:left="720" w:hanging="360"/>
      </w:pPr>
      <w:rPr>
        <w:rFonts w:ascii="Symbol" w:hAnsi="Symbol" w:hint="default"/>
      </w:rPr>
    </w:lvl>
    <w:lvl w:ilvl="1" w:tplc="36246B94">
      <w:start w:val="1"/>
      <w:numFmt w:val="bullet"/>
      <w:lvlText w:val="o"/>
      <w:lvlJc w:val="left"/>
      <w:pPr>
        <w:ind w:left="1440" w:hanging="360"/>
      </w:pPr>
      <w:rPr>
        <w:rFonts w:ascii="Courier New" w:hAnsi="Courier New" w:hint="default"/>
      </w:rPr>
    </w:lvl>
    <w:lvl w:ilvl="2" w:tplc="7466D166">
      <w:start w:val="1"/>
      <w:numFmt w:val="bullet"/>
      <w:lvlText w:val=""/>
      <w:lvlJc w:val="left"/>
      <w:pPr>
        <w:ind w:left="2160" w:hanging="360"/>
      </w:pPr>
      <w:rPr>
        <w:rFonts w:ascii="Wingdings" w:hAnsi="Wingdings" w:hint="default"/>
      </w:rPr>
    </w:lvl>
    <w:lvl w:ilvl="3" w:tplc="B038E3D8">
      <w:start w:val="1"/>
      <w:numFmt w:val="bullet"/>
      <w:lvlText w:val=""/>
      <w:lvlJc w:val="left"/>
      <w:pPr>
        <w:ind w:left="2880" w:hanging="360"/>
      </w:pPr>
      <w:rPr>
        <w:rFonts w:ascii="Symbol" w:hAnsi="Symbol" w:hint="default"/>
      </w:rPr>
    </w:lvl>
    <w:lvl w:ilvl="4" w:tplc="86BC726C">
      <w:start w:val="1"/>
      <w:numFmt w:val="bullet"/>
      <w:lvlText w:val="o"/>
      <w:lvlJc w:val="left"/>
      <w:pPr>
        <w:ind w:left="3600" w:hanging="360"/>
      </w:pPr>
      <w:rPr>
        <w:rFonts w:ascii="Courier New" w:hAnsi="Courier New" w:hint="default"/>
      </w:rPr>
    </w:lvl>
    <w:lvl w:ilvl="5" w:tplc="065A1F16">
      <w:start w:val="1"/>
      <w:numFmt w:val="bullet"/>
      <w:lvlText w:val=""/>
      <w:lvlJc w:val="left"/>
      <w:pPr>
        <w:ind w:left="4320" w:hanging="360"/>
      </w:pPr>
      <w:rPr>
        <w:rFonts w:ascii="Wingdings" w:hAnsi="Wingdings" w:hint="default"/>
      </w:rPr>
    </w:lvl>
    <w:lvl w:ilvl="6" w:tplc="086A4C62">
      <w:start w:val="1"/>
      <w:numFmt w:val="bullet"/>
      <w:lvlText w:val=""/>
      <w:lvlJc w:val="left"/>
      <w:pPr>
        <w:ind w:left="5040" w:hanging="360"/>
      </w:pPr>
      <w:rPr>
        <w:rFonts w:ascii="Symbol" w:hAnsi="Symbol" w:hint="default"/>
      </w:rPr>
    </w:lvl>
    <w:lvl w:ilvl="7" w:tplc="CC3A5A12">
      <w:start w:val="1"/>
      <w:numFmt w:val="bullet"/>
      <w:lvlText w:val="o"/>
      <w:lvlJc w:val="left"/>
      <w:pPr>
        <w:ind w:left="5760" w:hanging="360"/>
      </w:pPr>
      <w:rPr>
        <w:rFonts w:ascii="Courier New" w:hAnsi="Courier New" w:hint="default"/>
      </w:rPr>
    </w:lvl>
    <w:lvl w:ilvl="8" w:tplc="F1FC0EFA">
      <w:start w:val="1"/>
      <w:numFmt w:val="bullet"/>
      <w:lvlText w:val=""/>
      <w:lvlJc w:val="left"/>
      <w:pPr>
        <w:ind w:left="6480" w:hanging="360"/>
      </w:pPr>
      <w:rPr>
        <w:rFonts w:ascii="Wingdings" w:hAnsi="Wingdings" w:hint="default"/>
      </w:rPr>
    </w:lvl>
  </w:abstractNum>
  <w:num w:numId="1" w16cid:durableId="1987202486">
    <w:abstractNumId w:val="0"/>
  </w:num>
  <w:num w:numId="2" w16cid:durableId="6461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2BB93"/>
    <w:rsid w:val="00687EE6"/>
    <w:rsid w:val="00787D58"/>
    <w:rsid w:val="00D67615"/>
    <w:rsid w:val="01E688C7"/>
    <w:rsid w:val="023F664F"/>
    <w:rsid w:val="05BA4E5D"/>
    <w:rsid w:val="0945C400"/>
    <w:rsid w:val="0AE19461"/>
    <w:rsid w:val="0BCD69CE"/>
    <w:rsid w:val="1A520C88"/>
    <w:rsid w:val="1A56FFD0"/>
    <w:rsid w:val="1CD7508B"/>
    <w:rsid w:val="1F3B550D"/>
    <w:rsid w:val="1FF5C8F0"/>
    <w:rsid w:val="2051EF03"/>
    <w:rsid w:val="28B0D5C9"/>
    <w:rsid w:val="2A506F68"/>
    <w:rsid w:val="2B2DBB89"/>
    <w:rsid w:val="2B387B97"/>
    <w:rsid w:val="32A0DCE3"/>
    <w:rsid w:val="35645E25"/>
    <w:rsid w:val="492E2FB7"/>
    <w:rsid w:val="49B7B7F3"/>
    <w:rsid w:val="4ACC063B"/>
    <w:rsid w:val="50DB599E"/>
    <w:rsid w:val="5820D085"/>
    <w:rsid w:val="5880F8B1"/>
    <w:rsid w:val="59BCA0E6"/>
    <w:rsid w:val="5A199142"/>
    <w:rsid w:val="5EBCAAE4"/>
    <w:rsid w:val="5F7BE776"/>
    <w:rsid w:val="63C5D05D"/>
    <w:rsid w:val="6E474D39"/>
    <w:rsid w:val="7135C927"/>
    <w:rsid w:val="734600E5"/>
    <w:rsid w:val="7402BB93"/>
    <w:rsid w:val="792E8618"/>
    <w:rsid w:val="7D3BE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BB93"/>
  <w15:chartTrackingRefBased/>
  <w15:docId w15:val="{206FB1EB-DCCB-47FE-A21A-17DC751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mailto:Execdir@playwrightsguil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Morgan</dc:creator>
  <cp:keywords/>
  <dc:description/>
  <cp:lastModifiedBy>Goertzen, Melissa</cp:lastModifiedBy>
  <cp:revision>2</cp:revision>
  <dcterms:created xsi:type="dcterms:W3CDTF">2022-10-25T14:59:00Z</dcterms:created>
  <dcterms:modified xsi:type="dcterms:W3CDTF">2022-10-25T14:59:00Z</dcterms:modified>
</cp:coreProperties>
</file>